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AE" w:rsidRPr="007D27AE" w:rsidRDefault="007D27AE" w:rsidP="007D27AE">
      <w:pPr>
        <w:keepNext/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27AE"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w:drawing>
          <wp:inline distT="0" distB="0" distL="0" distR="0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7AE" w:rsidRPr="007D27AE" w:rsidRDefault="007D27AE" w:rsidP="007D2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7D27AE" w:rsidRPr="007D27AE" w:rsidRDefault="007D27AE" w:rsidP="007D27AE">
      <w:pPr>
        <w:spacing w:after="0" w:line="120" w:lineRule="atLeast"/>
        <w:ind w:left="142" w:right="42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27AE">
        <w:rPr>
          <w:rFonts w:ascii="Times New Roman" w:eastAsia="Times New Roman" w:hAnsi="Times New Roman" w:cs="Times New Roman"/>
          <w:sz w:val="24"/>
          <w:szCs w:val="20"/>
          <w:lang w:eastAsia="ru-RU"/>
        </w:rPr>
        <w:t>У К Р А Ї Н А</w:t>
      </w:r>
    </w:p>
    <w:p w:rsidR="007D27AE" w:rsidRPr="007D27AE" w:rsidRDefault="007D27AE" w:rsidP="007D27AE">
      <w:pPr>
        <w:keepNext/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27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ЮЖНОУКРАЇНСЬКА МІСЬКА РАДА</w:t>
      </w:r>
    </w:p>
    <w:p w:rsidR="007D27AE" w:rsidRPr="007D27AE" w:rsidRDefault="007D27AE" w:rsidP="007D27AE">
      <w:pPr>
        <w:keepNext/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</w:pPr>
      <w:r w:rsidRPr="007D27AE"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  <w:t>МИКОЛАЇВСЬКОЇ ОБЛАСТІ</w:t>
      </w:r>
    </w:p>
    <w:p w:rsidR="007D27AE" w:rsidRPr="007D27AE" w:rsidRDefault="007D27AE" w:rsidP="007D27AE">
      <w:pPr>
        <w:keepNext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7D27AE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РІШЕННЯ</w:t>
      </w:r>
    </w:p>
    <w:p w:rsidR="007D27AE" w:rsidRPr="007D27AE" w:rsidRDefault="007D27AE" w:rsidP="007D27AE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7D27AE" w:rsidRPr="007D27AE" w:rsidRDefault="007D27AE" w:rsidP="007D27A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A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17780" t="14605" r="18415" b="889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480E8" id="Группа 3" o:spid="_x0000_s1026" style="position:absolute;margin-left:-.1pt;margin-top:-1.8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" o:allowincell="f">
                <v:line id="Line 4" o:spid="_x0000_s1027" style="position:absolute;visibility:visible;mso-wrap-style:square" from="0,0" to="20000,2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5" o:spid="_x0000_s1028" style="position:absolute;visibility:visible;mso-wrap-style:square" from="68,19706" to="19968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7D27A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 “__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D27AE">
        <w:rPr>
          <w:rFonts w:ascii="Times New Roman" w:eastAsia="Times New Roman" w:hAnsi="Times New Roman" w:cs="Times New Roman"/>
          <w:sz w:val="24"/>
          <w:szCs w:val="24"/>
          <w:lang w:eastAsia="ru-RU"/>
        </w:rPr>
        <w:t>___”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7D27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2020</w:t>
      </w:r>
      <w:r w:rsidRPr="007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1866</w:t>
      </w:r>
      <w:r w:rsidRPr="007D27A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D2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2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2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2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2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27AE" w:rsidRPr="007D27AE" w:rsidRDefault="007D27AE" w:rsidP="007D27A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u w:val="single"/>
          <w:lang w:eastAsia="ru-RU"/>
        </w:rPr>
      </w:pPr>
      <w:r w:rsidRPr="007D27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7D27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_____сесії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D27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_____скликання</w:t>
      </w:r>
      <w:r w:rsidRPr="007D2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27AE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</w:p>
    <w:p w:rsidR="00B319CE" w:rsidRPr="007D27AE" w:rsidRDefault="00B319CE" w:rsidP="00B319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D27A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B319CE" w:rsidRPr="007D27AE" w:rsidTr="007D27AE">
        <w:trPr>
          <w:trHeight w:val="735"/>
        </w:trPr>
        <w:tc>
          <w:tcPr>
            <w:tcW w:w="4678" w:type="dxa"/>
            <w:shd w:val="clear" w:color="auto" w:fill="FFFFFF"/>
            <w:vAlign w:val="center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 внесення змін до складу міської державної надзвичайної протиепізоотичної комісії при міській раді, затвердженій рішенням Южноукраїнської міської ради від 30.06.2013 №929</w:t>
            </w:r>
          </w:p>
        </w:tc>
      </w:tr>
    </w:tbl>
    <w:p w:rsidR="00B319CE" w:rsidRPr="007D27AE" w:rsidRDefault="00B319CE" w:rsidP="00B319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D27A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B319CE" w:rsidRPr="007D27AE" w:rsidRDefault="00B319CE" w:rsidP="007D27AE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D27A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З метою організації контролю, керівництва та координації діяльності органів виконавчої влади, підприємств, установ та організацій, фізичних осіб щодо запобігання спалахам особливо небезпечних </w:t>
      </w:r>
      <w:proofErr w:type="spellStart"/>
      <w:r w:rsidRPr="007D27A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хвороб</w:t>
      </w:r>
      <w:proofErr w:type="spellEnd"/>
      <w:r w:rsidRPr="007D27A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що входять до списку Міжнародного епізоотичного бюро, масовим отруєнням тварин та ліквідації їх наслідків, у зв’язку з кадровими змінами у виконавчих органах Южноукраїнської міської ради, відповідно до ч.6 ст.41 Закону України «Про ветеринарну медицину» та керуючись ст. 25 Закону України «Про місцеве самоврядування в Україні», міська рада</w:t>
      </w:r>
    </w:p>
    <w:p w:rsidR="00B319CE" w:rsidRPr="007D27AE" w:rsidRDefault="00B319CE" w:rsidP="00B319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D27A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ВИРІШИЛА:</w:t>
      </w:r>
    </w:p>
    <w:p w:rsidR="00B319CE" w:rsidRPr="007D27AE" w:rsidRDefault="00B319CE" w:rsidP="007D27AE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D27A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1. </w:t>
      </w:r>
      <w:proofErr w:type="spellStart"/>
      <w:r w:rsidRPr="007D27A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Внести</w:t>
      </w:r>
      <w:proofErr w:type="spellEnd"/>
      <w:r w:rsidRPr="007D27A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зміни до складу міської державної надзвичайної протиепізоотичної комісії при міській раді, затвердженій рішенням Южноукраїнської міської ради від 30.06.2013 №929 «Про утворення міської державної надзвичайної протиепізоотичної комісії при міській раді та затвердження Положення про неї», затвердивши склад міської державної надзвичайної протиепізоотичної комісії при міській раді у новій редакції (додаток).</w:t>
      </w:r>
    </w:p>
    <w:p w:rsidR="00B319CE" w:rsidRPr="007D27AE" w:rsidRDefault="00B319CE" w:rsidP="007D27AE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D27A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Визнати таким, що втратило чинність рішення  Южноукраїнської міської ради від  01.12.2016  №429 «Про внесення змін до складу міської державної надзвичайної протиепізоотичної комісії при міській раді затвердженої рішенням Южноукраїнської міської ради від 30.06.2013 №929»</w:t>
      </w:r>
    </w:p>
    <w:p w:rsidR="00B319CE" w:rsidRPr="007D27AE" w:rsidRDefault="00B319CE" w:rsidP="007D27AE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D27A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3. Контроль за виконанням цього рішення покласти на постійну комісію при міській раді з питань освіти, охорони здоров’я, культури, спорту, соціального захисту населення та засобів масової інформації (Борець) і заступника міського голови з питань діяльності виконавчих органів ради </w:t>
      </w:r>
      <w:proofErr w:type="spellStart"/>
      <w:r w:rsidRPr="007D27A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Пелюха</w:t>
      </w:r>
      <w:proofErr w:type="spellEnd"/>
      <w:r w:rsidRPr="007D27A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М.О.</w:t>
      </w:r>
    </w:p>
    <w:p w:rsidR="00B319CE" w:rsidRPr="007D27AE" w:rsidRDefault="00B319CE" w:rsidP="00B319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D27A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B319CE" w:rsidRDefault="00B319CE" w:rsidP="00B319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D27A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Міський голова                                                                               В.К. Пароконний</w:t>
      </w:r>
    </w:p>
    <w:p w:rsidR="00B319CE" w:rsidRPr="007D27AE" w:rsidRDefault="007D27AE" w:rsidP="007D2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uk-UA"/>
        </w:rPr>
        <w:t>Погоджено у відповідності до п</w:t>
      </w:r>
      <w:r w:rsidR="00B319CE" w:rsidRPr="007D27AE">
        <w:rPr>
          <w:rFonts w:ascii="Times New Roman" w:eastAsia="Times New Roman" w:hAnsi="Times New Roman" w:cs="Times New Roman"/>
          <w:color w:val="333333"/>
          <w:szCs w:val="24"/>
          <w:lang w:eastAsia="uk-UA"/>
        </w:rPr>
        <w:t>осадового</w:t>
      </w:r>
    </w:p>
    <w:p w:rsidR="00B319CE" w:rsidRPr="007D27AE" w:rsidRDefault="00B319CE" w:rsidP="007D2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uk-UA"/>
        </w:rPr>
      </w:pPr>
      <w:r w:rsidRPr="007D27AE">
        <w:rPr>
          <w:rFonts w:ascii="Times New Roman" w:eastAsia="Times New Roman" w:hAnsi="Times New Roman" w:cs="Times New Roman"/>
          <w:color w:val="333333"/>
          <w:szCs w:val="24"/>
          <w:lang w:eastAsia="uk-UA"/>
        </w:rPr>
        <w:t>обов’язку, заступник міського голови</w:t>
      </w:r>
    </w:p>
    <w:p w:rsidR="00B319CE" w:rsidRPr="007D27AE" w:rsidRDefault="00B319CE" w:rsidP="007D2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uk-UA"/>
        </w:rPr>
      </w:pPr>
      <w:r w:rsidRPr="007D27AE">
        <w:rPr>
          <w:rFonts w:ascii="Times New Roman" w:eastAsia="Times New Roman" w:hAnsi="Times New Roman" w:cs="Times New Roman"/>
          <w:color w:val="333333"/>
          <w:szCs w:val="24"/>
          <w:lang w:eastAsia="uk-UA"/>
        </w:rPr>
        <w:t>____________ М.О.</w:t>
      </w:r>
      <w:r w:rsidR="007D27AE">
        <w:rPr>
          <w:rFonts w:ascii="Times New Roman" w:eastAsia="Times New Roman" w:hAnsi="Times New Roman" w:cs="Times New Roman"/>
          <w:color w:val="333333"/>
          <w:szCs w:val="24"/>
          <w:lang w:eastAsia="uk-UA"/>
        </w:rPr>
        <w:t xml:space="preserve"> </w:t>
      </w:r>
      <w:proofErr w:type="spellStart"/>
      <w:r w:rsidRPr="007D27AE">
        <w:rPr>
          <w:rFonts w:ascii="Times New Roman" w:eastAsia="Times New Roman" w:hAnsi="Times New Roman" w:cs="Times New Roman"/>
          <w:color w:val="333333"/>
          <w:szCs w:val="24"/>
          <w:lang w:eastAsia="uk-UA"/>
        </w:rPr>
        <w:t>Пелюх</w:t>
      </w:r>
      <w:proofErr w:type="spellEnd"/>
    </w:p>
    <w:p w:rsidR="00B319CE" w:rsidRPr="007D27AE" w:rsidRDefault="00B319CE" w:rsidP="00B319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D27AE">
        <w:rPr>
          <w:rFonts w:ascii="Times New Roman" w:eastAsia="Times New Roman" w:hAnsi="Times New Roman" w:cs="Times New Roman"/>
          <w:color w:val="333333"/>
          <w:szCs w:val="24"/>
          <w:lang w:eastAsia="uk-UA"/>
        </w:rPr>
        <w:t>5-56-01</w:t>
      </w:r>
    </w:p>
    <w:p w:rsidR="00B319CE" w:rsidRPr="00B319CE" w:rsidRDefault="007D27AE" w:rsidP="00B319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27A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pict>
          <v:rect id="_x0000_i1025" style="width:0;height:0" o:hralign="center" o:hrstd="t" o:hrnoshade="t" o:hr="t" fillcolor="#333" stroked="f"/>
        </w:pict>
      </w:r>
    </w:p>
    <w:p w:rsidR="00B319CE" w:rsidRPr="007D27AE" w:rsidRDefault="00B319CE" w:rsidP="00B319C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D27A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Додаток</w:t>
      </w:r>
    </w:p>
    <w:p w:rsidR="00B319CE" w:rsidRPr="007D27AE" w:rsidRDefault="00B319CE" w:rsidP="00B319C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D27A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 рішення Южноукраїнської міської ради</w:t>
      </w:r>
    </w:p>
    <w:p w:rsidR="00B319CE" w:rsidRPr="007D27AE" w:rsidRDefault="007D27AE" w:rsidP="007D27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                                                     </w:t>
      </w:r>
      <w:r w:rsidR="00B319CE" w:rsidRPr="007D27A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  « 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30_ »  04  </w:t>
      </w:r>
      <w:r w:rsidR="00B319CE" w:rsidRPr="007D27A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2020 №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1866</w:t>
      </w:r>
    </w:p>
    <w:p w:rsidR="00B319CE" w:rsidRPr="007D27AE" w:rsidRDefault="00B319CE" w:rsidP="00B319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D27A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Склад міської державної надзвичайної протиепізоотичної комісії при міській раді</w:t>
      </w:r>
    </w:p>
    <w:tbl>
      <w:tblPr>
        <w:tblW w:w="919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60"/>
        <w:gridCol w:w="400"/>
        <w:gridCol w:w="5458"/>
      </w:tblGrid>
      <w:tr w:rsidR="00B319CE" w:rsidRPr="007D27AE" w:rsidTr="00B319CE">
        <w:trPr>
          <w:trHeight w:val="420"/>
          <w:jc w:val="center"/>
        </w:trPr>
        <w:tc>
          <w:tcPr>
            <w:tcW w:w="9195" w:type="dxa"/>
            <w:gridSpan w:val="4"/>
            <w:shd w:val="clear" w:color="auto" w:fill="FFFFFF"/>
            <w:vAlign w:val="center"/>
            <w:hideMark/>
          </w:tcPr>
          <w:p w:rsidR="00B319CE" w:rsidRPr="007D27AE" w:rsidRDefault="00B319CE" w:rsidP="00B319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Голова комісії:</w:t>
            </w:r>
          </w:p>
        </w:tc>
      </w:tr>
      <w:tr w:rsidR="00B319CE" w:rsidRPr="007D27AE" w:rsidTr="00B319CE">
        <w:trPr>
          <w:jc w:val="center"/>
        </w:trPr>
        <w:tc>
          <w:tcPr>
            <w:tcW w:w="3300" w:type="dxa"/>
            <w:gridSpan w:val="2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Пелюх</w:t>
            </w:r>
            <w:proofErr w:type="spellEnd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Микола </w:t>
            </w:r>
            <w:proofErr w:type="spellStart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Олександорвич</w:t>
            </w:r>
            <w:proofErr w:type="spellEnd"/>
          </w:p>
        </w:tc>
        <w:tc>
          <w:tcPr>
            <w:tcW w:w="405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90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 міського голови з питань діяльності виконавчих органів ради;</w:t>
            </w:r>
          </w:p>
        </w:tc>
      </w:tr>
      <w:tr w:rsidR="00B319CE" w:rsidRPr="007D27AE" w:rsidTr="00B319CE">
        <w:trPr>
          <w:trHeight w:val="615"/>
          <w:jc w:val="center"/>
        </w:trPr>
        <w:tc>
          <w:tcPr>
            <w:tcW w:w="9195" w:type="dxa"/>
            <w:gridSpan w:val="4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 голови комісії:</w:t>
            </w:r>
          </w:p>
        </w:tc>
      </w:tr>
      <w:tr w:rsidR="00B319CE" w:rsidRPr="007D27AE" w:rsidTr="00B319CE">
        <w:trPr>
          <w:trHeight w:val="1500"/>
          <w:jc w:val="center"/>
        </w:trPr>
        <w:tc>
          <w:tcPr>
            <w:tcW w:w="3300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Паталашенко</w:t>
            </w:r>
            <w:proofErr w:type="spellEnd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Тетяна Вікторівна</w:t>
            </w:r>
          </w:p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90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начальника управління – начальник відділу безпечності харчових продуктів та ветеринарної медицини </w:t>
            </w:r>
            <w:proofErr w:type="spellStart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Арбузинського</w:t>
            </w:r>
            <w:proofErr w:type="spellEnd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міжрайонного управління Головного управління </w:t>
            </w:r>
            <w:proofErr w:type="spellStart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Держпродспоживслужби</w:t>
            </w:r>
            <w:proofErr w:type="spellEnd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 Миколаївській області;</w:t>
            </w:r>
          </w:p>
        </w:tc>
      </w:tr>
      <w:tr w:rsidR="00B319CE" w:rsidRPr="007D27AE" w:rsidTr="00B319CE">
        <w:trPr>
          <w:trHeight w:val="660"/>
          <w:jc w:val="center"/>
        </w:trPr>
        <w:tc>
          <w:tcPr>
            <w:tcW w:w="9195" w:type="dxa"/>
            <w:gridSpan w:val="4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Секретар комісії:</w:t>
            </w:r>
          </w:p>
        </w:tc>
      </w:tr>
      <w:tr w:rsidR="00B319CE" w:rsidRPr="007D27AE" w:rsidTr="00B319CE">
        <w:trPr>
          <w:jc w:val="center"/>
        </w:trPr>
        <w:tc>
          <w:tcPr>
            <w:tcW w:w="3300" w:type="dxa"/>
            <w:gridSpan w:val="2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Тимченко Лариса Василівна</w:t>
            </w:r>
          </w:p>
        </w:tc>
        <w:tc>
          <w:tcPr>
            <w:tcW w:w="405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90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начальник Южноукраїнської міської державної лікарні ветеринарної медицини;</w:t>
            </w:r>
          </w:p>
        </w:tc>
      </w:tr>
      <w:tr w:rsidR="00B319CE" w:rsidRPr="007D27AE" w:rsidTr="00B319CE">
        <w:trPr>
          <w:trHeight w:val="570"/>
          <w:jc w:val="center"/>
        </w:trPr>
        <w:tc>
          <w:tcPr>
            <w:tcW w:w="9195" w:type="dxa"/>
            <w:gridSpan w:val="4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Члени комісії:</w:t>
            </w:r>
          </w:p>
        </w:tc>
      </w:tr>
      <w:tr w:rsidR="00B319CE" w:rsidRPr="007D27AE" w:rsidTr="00B319CE">
        <w:trPr>
          <w:jc w:val="center"/>
        </w:trPr>
        <w:tc>
          <w:tcPr>
            <w:tcW w:w="3300" w:type="dxa"/>
            <w:gridSpan w:val="2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Гехад Ельвіра Есендуллахівна</w:t>
            </w:r>
          </w:p>
        </w:tc>
        <w:tc>
          <w:tcPr>
            <w:tcW w:w="405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90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 департаменту соціальних питань та охорони здоров’я Южноукраїнської міської ради;</w:t>
            </w:r>
          </w:p>
        </w:tc>
      </w:tr>
      <w:tr w:rsidR="00B319CE" w:rsidRPr="007D27AE" w:rsidTr="00B319CE">
        <w:trPr>
          <w:jc w:val="center"/>
        </w:trPr>
        <w:tc>
          <w:tcPr>
            <w:tcW w:w="3300" w:type="dxa"/>
            <w:gridSpan w:val="2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Гульман</w:t>
            </w:r>
            <w:proofErr w:type="spellEnd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Зінаїда Сергіївна</w:t>
            </w:r>
          </w:p>
        </w:tc>
        <w:tc>
          <w:tcPr>
            <w:tcW w:w="405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90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 комунального підприємства «Житлово- експлуатаційне об'єднання»;</w:t>
            </w:r>
          </w:p>
        </w:tc>
      </w:tr>
      <w:tr w:rsidR="00B319CE" w:rsidRPr="007D27AE" w:rsidTr="00B319CE">
        <w:trPr>
          <w:jc w:val="center"/>
        </w:trPr>
        <w:tc>
          <w:tcPr>
            <w:tcW w:w="3300" w:type="dxa"/>
            <w:gridSpan w:val="2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Колесников Іван Костянтинович     </w:t>
            </w:r>
          </w:p>
        </w:tc>
        <w:tc>
          <w:tcPr>
            <w:tcW w:w="405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90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начальник управління з питань надзвичайних ситуацій та взаємодії з правоохоронними органами Южноукраїнської міської ради;</w:t>
            </w:r>
          </w:p>
        </w:tc>
      </w:tr>
      <w:tr w:rsidR="00B319CE" w:rsidRPr="007D27AE" w:rsidTr="00B319CE">
        <w:trPr>
          <w:jc w:val="center"/>
        </w:trPr>
        <w:tc>
          <w:tcPr>
            <w:tcW w:w="3300" w:type="dxa"/>
            <w:gridSpan w:val="2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Вакар</w:t>
            </w:r>
            <w:proofErr w:type="spellEnd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Євген Борисович</w:t>
            </w:r>
          </w:p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        </w:t>
            </w:r>
          </w:p>
        </w:tc>
        <w:tc>
          <w:tcPr>
            <w:tcW w:w="405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90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 комунального підприємства « Служба комунального господарства»;</w:t>
            </w:r>
          </w:p>
        </w:tc>
      </w:tr>
      <w:tr w:rsidR="00B319CE" w:rsidRPr="007D27AE" w:rsidTr="00B319CE">
        <w:trPr>
          <w:jc w:val="center"/>
        </w:trPr>
        <w:tc>
          <w:tcPr>
            <w:tcW w:w="3300" w:type="dxa"/>
            <w:gridSpan w:val="2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Комарніцька</w:t>
            </w:r>
            <w:proofErr w:type="spellEnd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Ольга Олександрівна</w:t>
            </w:r>
          </w:p>
        </w:tc>
        <w:tc>
          <w:tcPr>
            <w:tcW w:w="405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90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 начальника управління – начальник відділу екології та охорони навколишнього середовища управління екології, охорони                 навколишнього середовища та земельних відносин Южноукраїнської міської ради;</w:t>
            </w:r>
          </w:p>
        </w:tc>
      </w:tr>
      <w:tr w:rsidR="00B319CE" w:rsidRPr="007D27AE" w:rsidTr="00B319CE">
        <w:trPr>
          <w:jc w:val="center"/>
        </w:trPr>
        <w:tc>
          <w:tcPr>
            <w:tcW w:w="3300" w:type="dxa"/>
            <w:gridSpan w:val="2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Мініна</w:t>
            </w:r>
            <w:proofErr w:type="spellEnd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Лариса Вікторівна</w:t>
            </w:r>
          </w:p>
        </w:tc>
        <w:tc>
          <w:tcPr>
            <w:tcW w:w="405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90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 приватного підприємства «Редакція газети «Контакт»;</w:t>
            </w:r>
          </w:p>
        </w:tc>
      </w:tr>
      <w:tr w:rsidR="00B319CE" w:rsidRPr="007D27AE" w:rsidTr="00B319CE">
        <w:trPr>
          <w:jc w:val="center"/>
        </w:trPr>
        <w:tc>
          <w:tcPr>
            <w:tcW w:w="3300" w:type="dxa"/>
            <w:gridSpan w:val="2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Трет</w:t>
            </w:r>
            <w:r w:rsid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ь</w:t>
            </w: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</w:t>
            </w:r>
            <w:proofErr w:type="spellEnd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Андрій Леонідович</w:t>
            </w:r>
          </w:p>
        </w:tc>
        <w:tc>
          <w:tcPr>
            <w:tcW w:w="405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90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начальник </w:t>
            </w:r>
            <w:proofErr w:type="spellStart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Южноукраїнського</w:t>
            </w:r>
            <w:proofErr w:type="spellEnd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відділення поліції Первомайського відділу Головного управління Національної поліції України в Миколаївській області (за погодженням);</w:t>
            </w:r>
          </w:p>
        </w:tc>
      </w:tr>
      <w:tr w:rsidR="00B319CE" w:rsidRPr="007D27AE" w:rsidTr="00B319CE">
        <w:trPr>
          <w:jc w:val="center"/>
        </w:trPr>
        <w:tc>
          <w:tcPr>
            <w:tcW w:w="3315" w:type="dxa"/>
            <w:gridSpan w:val="2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Волчко</w:t>
            </w:r>
            <w:proofErr w:type="spellEnd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Христина Дмитрівна</w:t>
            </w:r>
          </w:p>
        </w:tc>
        <w:tc>
          <w:tcPr>
            <w:tcW w:w="405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90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 Департаменту інфраструктури міського господарства Южноукраїнської міської ради;</w:t>
            </w:r>
          </w:p>
        </w:tc>
      </w:tr>
      <w:tr w:rsidR="00B319CE" w:rsidRPr="007D27AE" w:rsidTr="00B319CE">
        <w:trPr>
          <w:jc w:val="center"/>
        </w:trPr>
        <w:tc>
          <w:tcPr>
            <w:tcW w:w="3315" w:type="dxa"/>
            <w:gridSpan w:val="2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Петрик Інна Василівна</w:t>
            </w:r>
          </w:p>
        </w:tc>
        <w:tc>
          <w:tcPr>
            <w:tcW w:w="405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90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начальник управління економічного розвитку Южноукраїнської міської ради;</w:t>
            </w:r>
          </w:p>
        </w:tc>
      </w:tr>
      <w:tr w:rsidR="00B319CE" w:rsidRPr="007D27AE" w:rsidTr="00B319CE">
        <w:trPr>
          <w:jc w:val="center"/>
        </w:trPr>
        <w:tc>
          <w:tcPr>
            <w:tcW w:w="3315" w:type="dxa"/>
            <w:gridSpan w:val="2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Миськів</w:t>
            </w:r>
            <w:proofErr w:type="spellEnd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Олена Олександрівна</w:t>
            </w:r>
          </w:p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90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 комунального підприємства «Теплопостачання та водо-каналізаційне господарство»;</w:t>
            </w:r>
          </w:p>
        </w:tc>
      </w:tr>
      <w:tr w:rsidR="00B319CE" w:rsidRPr="007D27AE" w:rsidTr="00B319CE">
        <w:trPr>
          <w:jc w:val="center"/>
        </w:trPr>
        <w:tc>
          <w:tcPr>
            <w:tcW w:w="3315" w:type="dxa"/>
            <w:gridSpan w:val="2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Доценко</w:t>
            </w:r>
            <w:proofErr w:type="spellEnd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Ірина Андріївна</w:t>
            </w:r>
          </w:p>
        </w:tc>
        <w:tc>
          <w:tcPr>
            <w:tcW w:w="405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90" w:type="dxa"/>
            <w:shd w:val="clear" w:color="auto" w:fill="FFFFFF"/>
            <w:hideMark/>
          </w:tcPr>
          <w:p w:rsidR="00B319CE" w:rsidRPr="007D27AE" w:rsidRDefault="007D27A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</w:t>
            </w:r>
            <w:r w:rsidR="00B319CE"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директора комунального некомерційного підприємства «Южноукраїнська міська багатопрофільна лікарня»;</w:t>
            </w:r>
          </w:p>
        </w:tc>
      </w:tr>
      <w:tr w:rsidR="00B319CE" w:rsidRPr="007D27AE" w:rsidTr="00B319CE">
        <w:trPr>
          <w:jc w:val="center"/>
        </w:trPr>
        <w:tc>
          <w:tcPr>
            <w:tcW w:w="3315" w:type="dxa"/>
            <w:gridSpan w:val="2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Третяк Валерій Володимирович</w:t>
            </w:r>
          </w:p>
        </w:tc>
        <w:tc>
          <w:tcPr>
            <w:tcW w:w="405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90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начальник цеху телекомунікаційних послуг  №4 Миколаївської філії публічного акціонерного товариства «Укртелеком»  (за погодженням);</w:t>
            </w:r>
          </w:p>
        </w:tc>
      </w:tr>
      <w:tr w:rsidR="00B319CE" w:rsidRPr="007D27AE" w:rsidTr="00B319CE">
        <w:trPr>
          <w:jc w:val="center"/>
        </w:trPr>
        <w:tc>
          <w:tcPr>
            <w:tcW w:w="3315" w:type="dxa"/>
            <w:gridSpan w:val="2"/>
            <w:shd w:val="clear" w:color="auto" w:fill="FFFFFF"/>
            <w:hideMark/>
          </w:tcPr>
          <w:p w:rsidR="00B319CE" w:rsidRPr="007D27AE" w:rsidRDefault="007D27A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Шарата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Сергій Сергійович</w:t>
            </w:r>
          </w:p>
        </w:tc>
        <w:tc>
          <w:tcPr>
            <w:tcW w:w="405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90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начальник </w:t>
            </w:r>
            <w:proofErr w:type="spellStart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Южноукраїнського</w:t>
            </w:r>
            <w:proofErr w:type="spellEnd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міського сектору Головного управління Державної служби України з надзвичайних ситуацій  в Миколаївській області (за погодженням);</w:t>
            </w:r>
          </w:p>
        </w:tc>
      </w:tr>
      <w:tr w:rsidR="00B319CE" w:rsidRPr="007D27AE" w:rsidTr="00B319CE">
        <w:trPr>
          <w:jc w:val="center"/>
        </w:trPr>
        <w:tc>
          <w:tcPr>
            <w:tcW w:w="3315" w:type="dxa"/>
            <w:gridSpan w:val="2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Якуніна Людмила Василівна</w:t>
            </w:r>
          </w:p>
        </w:tc>
        <w:tc>
          <w:tcPr>
            <w:tcW w:w="405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90" w:type="dxa"/>
            <w:shd w:val="clear" w:color="auto" w:fill="FFFFFF"/>
            <w:hideMark/>
          </w:tcPr>
          <w:p w:rsidR="00B319CE" w:rsidRPr="007D27AE" w:rsidRDefault="00B319CE" w:rsidP="00B319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завідувач </w:t>
            </w:r>
            <w:proofErr w:type="spellStart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Южноукраїнського</w:t>
            </w:r>
            <w:proofErr w:type="spellEnd"/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міськрайонного відділу лабораторних досліджень Державної установи «Миколаївський обласний лабораторний центр Міністерства охорони здоров’я України» (за погодженням).</w:t>
            </w:r>
          </w:p>
        </w:tc>
      </w:tr>
      <w:tr w:rsidR="00B319CE" w:rsidRPr="007D27AE" w:rsidTr="00B319C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319CE" w:rsidRPr="007D27AE" w:rsidRDefault="00B319CE" w:rsidP="00B3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19CE" w:rsidRPr="007D27AE" w:rsidRDefault="00B319CE" w:rsidP="00B3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19CE" w:rsidRPr="007D27AE" w:rsidRDefault="00B319CE" w:rsidP="00B3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19CE" w:rsidRPr="007D27AE" w:rsidRDefault="00B319CE" w:rsidP="00B3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D2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</w:tbl>
    <w:p w:rsidR="00B319CE" w:rsidRPr="007D27AE" w:rsidRDefault="00B319CE" w:rsidP="00B319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D27A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B319CE" w:rsidRPr="007D27AE" w:rsidRDefault="00B319CE" w:rsidP="00B319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D27A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7D27AE" w:rsidRDefault="00B319CE" w:rsidP="007D2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D27A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Заступник міського голови з питань </w:t>
      </w:r>
    </w:p>
    <w:p w:rsidR="00B319CE" w:rsidRPr="007D27AE" w:rsidRDefault="00B319CE" w:rsidP="007D2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D27A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діяльності виконавчих органів ради                      </w:t>
      </w:r>
      <w:r w:rsidR="007D27A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                                           </w:t>
      </w:r>
      <w:r w:rsidRPr="007D27A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М.О. </w:t>
      </w:r>
      <w:proofErr w:type="spellStart"/>
      <w:r w:rsidRPr="007D27A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Пелюх</w:t>
      </w:r>
      <w:proofErr w:type="spellEnd"/>
    </w:p>
    <w:p w:rsidR="00B319CE" w:rsidRPr="007D27AE" w:rsidRDefault="00B319CE" w:rsidP="00B319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D27A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D723B6" w:rsidRPr="007D27AE" w:rsidRDefault="00D723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23B6" w:rsidRPr="007D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B6"/>
    <w:rsid w:val="00084CB6"/>
    <w:rsid w:val="007D27AE"/>
    <w:rsid w:val="00B319CE"/>
    <w:rsid w:val="00D7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82B47-12BA-4ECF-8F0C-94531B82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3236</Words>
  <Characters>1845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Momotova</dc:creator>
  <cp:keywords/>
  <dc:description/>
  <cp:lastModifiedBy>Momotova</cp:lastModifiedBy>
  <cp:revision>4</cp:revision>
  <dcterms:created xsi:type="dcterms:W3CDTF">2020-04-23T06:58:00Z</dcterms:created>
  <dcterms:modified xsi:type="dcterms:W3CDTF">2020-05-04T10:25:00Z</dcterms:modified>
</cp:coreProperties>
</file>